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B7" w:rsidRDefault="002902B7" w:rsidP="00727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CF9" w:rsidRDefault="00727CF9" w:rsidP="00727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CF9" w:rsidRPr="00727CF9" w:rsidRDefault="00727CF9" w:rsidP="00727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CF9">
        <w:rPr>
          <w:rFonts w:ascii="Times New Roman" w:hAnsi="Times New Roman" w:cs="Times New Roman"/>
          <w:b/>
          <w:sz w:val="28"/>
          <w:szCs w:val="28"/>
        </w:rPr>
        <w:t>«ЕГЕР МЕН ПРЕЗИДЕНТ БОЛСАМ - МЕНІҢ АЛҒАШҚ</w:t>
      </w:r>
      <w:proofErr w:type="gramStart"/>
      <w:r w:rsidRPr="00727CF9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ҮШ ЖАРЛЫҒЫМ» ТАҚЫРЫБЫНДА МЕКТЕП ЭССЕ БАЙҚАУЫНЫҢ</w:t>
      </w:r>
    </w:p>
    <w:p w:rsidR="00727CF9" w:rsidRDefault="00727CF9" w:rsidP="00727C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Өкізілу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тәртібі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>:</w:t>
      </w:r>
    </w:p>
    <w:p w:rsidR="00727CF9" w:rsidRPr="00727CF9" w:rsidRDefault="00727CF9" w:rsidP="00727C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CF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ережелер</w:t>
      </w:r>
      <w:proofErr w:type="spellEnd"/>
    </w:p>
    <w:p w:rsid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1.1. Осы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Ереже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конкурстың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мәртебесін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мақсаттары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оны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ңімпаздар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белсенді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қатысушылард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марапаттау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CF9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мақсаттары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proofErr w:type="gramStart"/>
      <w:r w:rsidRPr="00727CF9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727CF9">
        <w:rPr>
          <w:rFonts w:ascii="Times New Roman" w:hAnsi="Times New Roman" w:cs="Times New Roman"/>
          <w:b/>
          <w:sz w:val="28"/>
          <w:szCs w:val="28"/>
        </w:rPr>
        <w:t>індеттері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Оқушылардың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әрекетке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қызығушылығын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.</w:t>
      </w:r>
    </w:p>
    <w:p w:rsid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2.2Оқушыларға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ғылымындағы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қызықты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білім беру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мүмкіндіктерін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оқушылардың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танымдық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қызығушылықтарын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: а) 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қызығушылықтарының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бастамасы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ә)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құқықтан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7CF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сыныптан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жұмыстардың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түрлерін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белсендіру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2.3.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қызығушылық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танытқан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оқушыларға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білімдерін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бәсекелестік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ортада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салада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тексеруге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мүмкіндік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беру.</w:t>
      </w:r>
    </w:p>
    <w:p w:rsid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Қатысушылар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кез-келген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облыстың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мектептерінің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лицейлер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гимназиялар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) 8-9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оқушылары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.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b/>
          <w:sz w:val="28"/>
          <w:szCs w:val="28"/>
        </w:rPr>
        <w:t xml:space="preserve">4. Конкурс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өткізу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: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бақылайды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7C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ты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саны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құрамы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жұмыстарды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);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қазылар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алқасының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құрамын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бекітеді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4.2.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өтеді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.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- 1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кезең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президент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болсам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менің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үш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жарлығым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тақырыбында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эсселерін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эсселерін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) және </w:t>
      </w:r>
      <w:proofErr w:type="spellStart"/>
      <w:proofErr w:type="gramStart"/>
      <w:r w:rsidRPr="00727CF9">
        <w:rPr>
          <w:rFonts w:ascii="Times New Roman" w:hAnsi="Times New Roman" w:cs="Times New Roman"/>
          <w:sz w:val="28"/>
          <w:szCs w:val="28"/>
        </w:rPr>
        <w:t>ең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қсы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эсселерді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таңдау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- 2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кезең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Таңдалғ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ұмыстар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байқауы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нәтижелерді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жеңімпаздар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белсенді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қатысушыларды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марапаттау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(05.04.2019).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Қорытындылау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b/>
          <w:sz w:val="28"/>
          <w:szCs w:val="28"/>
        </w:rPr>
        <w:t>марапаттау</w:t>
      </w:r>
      <w:proofErr w:type="spellEnd"/>
      <w:r w:rsidRPr="00727C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CF9">
        <w:rPr>
          <w:rFonts w:ascii="Times New Roman" w:hAnsi="Times New Roman" w:cs="Times New Roman"/>
          <w:sz w:val="28"/>
          <w:szCs w:val="28"/>
        </w:rPr>
        <w:t>5.1. «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президент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болсам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менің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үш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жарлығым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эссесіне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(эссе)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(1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кезең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):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эссе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идеялық-құқықтық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сипатта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моральды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қ-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этикалық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бойынша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рефлексиялардан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тұрады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оқушы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эсседе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логикалық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ойлау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зерттеу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қабілетін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сонымен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бетінше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қорытынды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жасай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зерттелетін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7CF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әселеге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көзқарас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қабілетін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көрсетуі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очерктегі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іспе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қорытындылар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көлемнің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төрттен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құрауы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Эссенің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бө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ігі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мәтіннің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шамамен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төрттен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үш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бөлігі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lastRenderedPageBreak/>
        <w:t>болуы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Эссенің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үш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жарым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төрт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жарым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беттен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аспауы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Font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Poman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- 14; интервал - 1,5;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шеттері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қалыпты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5.2.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Қатысушыны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727CF9">
        <w:rPr>
          <w:rFonts w:ascii="Times New Roman" w:hAnsi="Times New Roman" w:cs="Times New Roman"/>
          <w:sz w:val="28"/>
          <w:szCs w:val="28"/>
        </w:rPr>
        <w:t>ба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ғалау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критерийлері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терең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түсінетіндігін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қарастырылатын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ұғымдардың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құбылыстар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заңдылықтардың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теориялар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қатынастардың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мәні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: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ережелерді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бөлі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көрсетуі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мысалдармен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фактілермен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растаған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көзқарасты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қорытуы</w:t>
      </w:r>
      <w:proofErr w:type="spellEnd"/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дәйекті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анық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дәйекті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орынды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терминологияны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қолдана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логикалық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реттілікпен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беруі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өзіндік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қорытынды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жасауы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түсініктердің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7C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қты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анықтамасы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интерпретациясын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тұжырымдауы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деби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ілде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ұсынуы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«4 балл» 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: Материал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білімдерін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тақырыпты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түсінгендігін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көбейту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ұғымдарды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анықтауда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терминдерді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тұжырымдар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жалпылау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қателіктер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кемшіліктер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берсе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логикалық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дәйектілікпен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ретте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жіберсе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кемшілік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жасаса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жауабын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мысалдармен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дәлелдесе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материалдағы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ережелерді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бетінше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бөліп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фактілер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мысалдарға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сүйене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жалпылау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қорытынды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жасаса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27C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әнаралық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байланыстар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орната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білсе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сөйлеу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жазу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мәдениетінің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сақтаса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терминдерді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қолданса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Сонымен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анықтамалықтармен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оқулықтармен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бастапқы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дереккөздермен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дағдылары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жеткіліксіз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жазбаша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жұмыстарды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өрескел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бұ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зу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берілсе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.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 «3 балл»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: Материал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жүйесіз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үзі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үзік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әрдайым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бірізді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Белгілі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білім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дағдылардың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жеткіліксіз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қалыптасуын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көрсетсе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дәлелдер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жалпылау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әлсіз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оларда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қателіктер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жіберсе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терминологияны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қолданудағы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қателіктер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дәлсіздіктерге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берсе;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ұғымдардың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айқын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анықтамаларын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жеткіліксіз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бақылаулардан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фактілерден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тұжырымдар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жалпылауды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дәлел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пайдаланбаса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ұсынуда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қателіктер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берсе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Білімді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қолдануда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тұжырымдарын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дәлелдеуде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қиындықтарды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бастан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кешіру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өрескел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қателіктер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жіберіп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бастапқы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мәтінді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көбейту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ережелер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түсінік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жеткіліксіз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«2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ұпай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мазмұнын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түсінбесе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ашпаса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>; қ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 xml:space="preserve">орытынды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жалпылама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тұжырымдар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жасай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алмаған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сұрақтар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маңызды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бөлігін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білмеген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түсінбеген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нашар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қалыптасқан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lastRenderedPageBreak/>
        <w:t>толық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бар, оны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мәселелерді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шешуге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қалай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керектігін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27CF9">
        <w:rPr>
          <w:rFonts w:ascii="Times New Roman" w:hAnsi="Times New Roman" w:cs="Times New Roman"/>
          <w:sz w:val="28"/>
          <w:szCs w:val="28"/>
        </w:rPr>
        <w:t>ілмеген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ұсынуда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екіден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астам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өрескел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қателіктер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жіберген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7CF9" w:rsidRPr="00727CF9" w:rsidRDefault="00727CF9" w:rsidP="00727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CF9">
        <w:rPr>
          <w:rFonts w:ascii="Times New Roman" w:hAnsi="Times New Roman" w:cs="Times New Roman"/>
          <w:sz w:val="28"/>
          <w:szCs w:val="28"/>
        </w:rPr>
        <w:t xml:space="preserve">5.3.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жұмыстарын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жоғарыда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аталған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критерийлер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бойынша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асырылады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Максималды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балл: -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әрбі</w:t>
      </w:r>
      <w:proofErr w:type="gramStart"/>
      <w:r w:rsidRPr="00727CF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қаулы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CF9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27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27CF9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27CF9" w:rsidRPr="0072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F9"/>
    <w:rsid w:val="002902B7"/>
    <w:rsid w:val="0072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1</cp:revision>
  <dcterms:created xsi:type="dcterms:W3CDTF">2021-01-15T03:19:00Z</dcterms:created>
  <dcterms:modified xsi:type="dcterms:W3CDTF">2021-01-15T03:22:00Z</dcterms:modified>
</cp:coreProperties>
</file>